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APSTIPRINĀTS</w:t>
      </w:r>
    </w:p>
    <w:p>
      <w:pPr>
        <w:pStyle w:val="NoSpacing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ar Fiskālās disciplīnas padomes</w:t>
      </w:r>
    </w:p>
    <w:p>
      <w:pPr>
        <w:pStyle w:val="NoSpacing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__.(__) sēdes lēmumu</w:t>
      </w:r>
    </w:p>
    <w:p>
      <w:pPr>
        <w:pStyle w:val="NoSpacing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2020.gada “__”.____________ </w:t>
      </w:r>
    </w:p>
    <w:p>
      <w:pPr>
        <w:pStyle w:val="NoSpacing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protokolu Nr.____, ____.___.§</w:t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Fiskālās disciplīnas padomes </w:t>
      </w:r>
      <w:r>
        <w:rPr>
          <w:rFonts w:cs="Times New Roman" w:ascii="Times New Roman" w:hAnsi="Times New Roman"/>
          <w:b/>
          <w:bCs/>
          <w:sz w:val="28"/>
          <w:szCs w:val="28"/>
        </w:rPr>
        <w:t>Ekspertu paneļa nolikums</w:t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Pieņemti saskaņā ar</w:t>
      </w:r>
    </w:p>
    <w:p>
      <w:pPr>
        <w:pStyle w:val="NoSpacing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Fiskālās disciplīnas likuma</w:t>
      </w:r>
    </w:p>
    <w:p>
      <w:pPr>
        <w:pStyle w:val="NoSpacing"/>
        <w:spacing w:lineRule="auto" w:line="360"/>
        <w:jc w:val="center"/>
        <w:rPr>
          <w:rFonts w:ascii="Times New Roman" w:hAnsi="Times New Roman" w:cs="Times New Roman"/>
          <w:b/>
          <w:b/>
          <w:bCs/>
          <w:iCs/>
          <w:sz w:val="24"/>
          <w:szCs w:val="24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28.panta devītās daļas ceturto punktu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bCs/>
          <w:sz w:val="24"/>
          <w:szCs w:val="24"/>
          <w:u w:val="single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Vispārējie noteikumi</w:t>
      </w:r>
    </w:p>
    <w:p>
      <w:pPr>
        <w:pStyle w:val="ListParagraph"/>
        <w:spacing w:lineRule="auto" w:line="360" w:before="0" w:after="0"/>
        <w:contextualSpacing/>
        <w:jc w:val="both"/>
        <w:rPr/>
      </w:pPr>
      <w:r>
        <w:rPr>
          <w:rFonts w:cs="Times New Roman" w:ascii="Times New Roman" w:hAnsi="Times New Roman"/>
          <w:sz w:val="24"/>
          <w:szCs w:val="24"/>
        </w:rPr>
        <w:t>Rīkojoties saskaņā ar Fiskālās disciplīnas likuma 28.panta 9.daļas 4.punkta noteikumu, ka Padomes kompetencē ietilpst “uzaicināt ekspertus un citus speciālistus piedalīties un sniegt viedokli Padomes sēdēs”, Fiskālās disciplīnas Padome (turpmāk – Padome) izveido Ekspertu paneli.</w:t>
      </w:r>
    </w:p>
    <w:p>
      <w:pPr>
        <w:pStyle w:val="ListParagraph"/>
        <w:spacing w:lineRule="auto" w:line="36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Ekspertu paneļa darbības mērķi un uzdevumi</w:t>
      </w:r>
    </w:p>
    <w:p>
      <w:pPr>
        <w:pStyle w:val="ListParagraph"/>
        <w:numPr>
          <w:ilvl w:val="1"/>
          <w:numId w:val="1"/>
        </w:numPr>
        <w:spacing w:lineRule="auto" w:line="360" w:before="0" w:after="0"/>
        <w:contextualSpacing/>
        <w:jc w:val="both"/>
        <w:rPr/>
      </w:pPr>
      <w:r>
        <w:rPr>
          <w:rFonts w:cs="Times New Roman" w:ascii="Times New Roman" w:hAnsi="Times New Roman"/>
          <w:sz w:val="24"/>
          <w:szCs w:val="24"/>
        </w:rPr>
        <w:t>Ekspertu panelis tiek izveidots ar mērķi veicināt pastāvīgu un regulāru ideju apmaiņu Padomes darbības jomās, veidojot dialogu ar sabiedrisko norišu ekspertiem.</w:t>
      </w:r>
    </w:p>
    <w:p>
      <w:pPr>
        <w:pStyle w:val="Normal"/>
        <w:numPr>
          <w:ilvl w:val="1"/>
          <w:numId w:val="1"/>
        </w:numPr>
        <w:spacing w:lineRule="auto" w:line="36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Ekspertu paneļa uzdevums ir nodrošināt iespējami plašu sabiedrisko norišu tvērumu, vērtējot Padomes kompetences jautājumus. 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Ekspertu paneļa tiesības un pienākumi</w:t>
      </w:r>
    </w:p>
    <w:p>
      <w:pPr>
        <w:pStyle w:val="Normal"/>
        <w:numPr>
          <w:ilvl w:val="1"/>
          <w:numId w:val="1"/>
        </w:numPr>
        <w:spacing w:lineRule="auto" w:line="36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Ekspertu panelim ir tiesības aicināt Padomi pievērst padziļinātu uzmanību Padomes kompetencē esošam jautājumam;</w:t>
      </w:r>
    </w:p>
    <w:p>
      <w:pPr>
        <w:pStyle w:val="Normal"/>
        <w:numPr>
          <w:ilvl w:val="1"/>
          <w:numId w:val="1"/>
        </w:numPr>
        <w:spacing w:lineRule="auto" w:line="36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Ekspertu paneļa pienākumi ir sniegt savu viedokli par jautājumiem, kuros Padome lūdz tā vērtējumu. </w:t>
      </w:r>
    </w:p>
    <w:p>
      <w:pPr>
        <w:pStyle w:val="Normal"/>
        <w:spacing w:lineRule="auto" w:line="360" w:before="0" w:after="0"/>
        <w:ind w:left="1440" w:hanging="0"/>
        <w:jc w:val="both"/>
        <w:rPr/>
      </w:pPr>
      <w:r>
        <w:rPr/>
      </w:r>
      <w:bookmarkStart w:id="0" w:name="_GoBack"/>
      <w:bookmarkStart w:id="1" w:name="_GoBack"/>
      <w:bookmarkEnd w:id="1"/>
    </w:p>
    <w:p>
      <w:pPr>
        <w:pStyle w:val="Normal"/>
        <w:spacing w:lineRule="auto" w:line="360" w:before="0"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Ekspertu paneļa biedri un darba organizācija</w:t>
      </w:r>
    </w:p>
    <w:p>
      <w:pPr>
        <w:pStyle w:val="Normal"/>
        <w:numPr>
          <w:ilvl w:val="1"/>
          <w:numId w:val="1"/>
        </w:numPr>
        <w:spacing w:lineRule="auto" w:line="36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Persona kļūst par Ekspertu paneļa biedru, piekrītot Padomes priekšsēdētāja uzaicinājumam;</w:t>
      </w:r>
    </w:p>
    <w:p>
      <w:pPr>
        <w:pStyle w:val="Normal"/>
        <w:numPr>
          <w:ilvl w:val="1"/>
          <w:numId w:val="1"/>
        </w:numPr>
        <w:spacing w:lineRule="auto" w:line="36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Persona pārstāj būt par Eksperta paneļa biedru pēc savas vai Padomes priekšsēdētāja gribas; </w:t>
      </w:r>
    </w:p>
    <w:p>
      <w:pPr>
        <w:pStyle w:val="Normal"/>
        <w:numPr>
          <w:ilvl w:val="1"/>
          <w:numId w:val="1"/>
        </w:numPr>
        <w:spacing w:lineRule="auto" w:line="36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Darbība Ekspertu panelī ir brīvprātīga un bez atlīdzības;</w:t>
      </w:r>
    </w:p>
    <w:p>
      <w:pPr>
        <w:pStyle w:val="Normal"/>
        <w:numPr>
          <w:ilvl w:val="1"/>
          <w:numId w:val="1"/>
        </w:numPr>
        <w:spacing w:lineRule="auto" w:line="36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Ciktāl tas vajadzīgs, Padome nodrošina Ekspertu paneļa biedrus ar  viņu darbībai nepieciešamo: FDP e-pasta adresi, vizītkartēm, piekļuvi darba telpām un citām lietām vai pakalpojumiem. </w:t>
      </w:r>
    </w:p>
    <w:p>
      <w:pPr>
        <w:pStyle w:val="Normal"/>
        <w:spacing w:lineRule="auto" w:line="360" w:before="0" w:after="0"/>
        <w:jc w:val="both"/>
        <w:rPr/>
      </w:pPr>
      <w:r>
        <w:rPr/>
      </w:r>
    </w:p>
    <w:sectPr>
      <w:type w:val="nextPage"/>
      <w:pgSz w:w="11906" w:h="16838"/>
      <w:pgMar w:left="1644" w:right="1701" w:header="0" w:top="1758" w:footer="0" w:bottom="1758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sz w:val="24"/>
        <w:b/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lv-LV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lv-LV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65f8b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lv-LV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c40426"/>
    <w:rPr>
      <w:sz w:val="16"/>
      <w:szCs w:val="16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qFormat/>
    <w:rsid w:val="00c40426"/>
    <w:rPr>
      <w:sz w:val="20"/>
      <w:szCs w:val="20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qFormat/>
    <w:rsid w:val="00c40426"/>
    <w:rPr>
      <w:b/>
      <w:bCs/>
      <w:sz w:val="20"/>
      <w:szCs w:val="20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c40426"/>
    <w:rPr>
      <w:rFonts w:ascii="Segoe UI" w:hAnsi="Segoe UI" w:cs="Segoe UI"/>
      <w:sz w:val="18"/>
      <w:szCs w:val="18"/>
    </w:rPr>
  </w:style>
  <w:style w:type="character" w:styleId="BodyText2Char" w:customStyle="1">
    <w:name w:val="Body Text 2 Char"/>
    <w:basedOn w:val="DefaultParagraphFont"/>
    <w:uiPriority w:val="99"/>
    <w:semiHidden/>
    <w:qFormat/>
    <w:rsid w:val="00bb7e71"/>
    <w:rPr/>
  </w:style>
  <w:style w:type="character" w:styleId="BodyText2Char1" w:customStyle="1">
    <w:name w:val="Body Text 2 Char1"/>
    <w:link w:val="BodyText2"/>
    <w:semiHidden/>
    <w:qFormat/>
    <w:locked/>
    <w:rsid w:val="00bb7e71"/>
    <w:rPr>
      <w:rFonts w:ascii="Times New Roman" w:hAnsi="Times New Roman" w:eastAsia="Times New Roman" w:cs="Times New Roman"/>
      <w:sz w:val="24"/>
      <w:szCs w:val="24"/>
      <w:lang w:eastAsia="lv-LV"/>
    </w:rPr>
  </w:style>
  <w:style w:type="character" w:styleId="NoSpacingChar" w:customStyle="1">
    <w:name w:val="No Spacing Char"/>
    <w:basedOn w:val="DefaultParagraphFont"/>
    <w:link w:val="NoSpacing"/>
    <w:qFormat/>
    <w:locked/>
    <w:rsid w:val="0054569b"/>
    <w:rPr>
      <w:rFonts w:ascii="Calibri" w:hAnsi="Calibri" w:eastAsia="Calibri"/>
    </w:rPr>
  </w:style>
  <w:style w:type="character" w:styleId="ListLabel1">
    <w:name w:val="ListLabel 1"/>
    <w:qFormat/>
    <w:rPr>
      <w:rFonts w:cs="Times New Roman"/>
      <w:b/>
      <w:sz w:val="24"/>
    </w:rPr>
  </w:style>
  <w:style w:type="paragraph" w:styleId="Heading" w:customStyle="1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 Regular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Lohit Devanagari"/>
    </w:rPr>
  </w:style>
  <w:style w:type="paragraph" w:styleId="Caption1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nnotationtext">
    <w:name w:val="annotation text"/>
    <w:basedOn w:val="Normal"/>
    <w:link w:val="CommentTextChar"/>
    <w:uiPriority w:val="99"/>
    <w:semiHidden/>
    <w:unhideWhenUsed/>
    <w:qFormat/>
    <w:rsid w:val="00c40426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link w:val="CommentSubjectChar"/>
    <w:uiPriority w:val="99"/>
    <w:semiHidden/>
    <w:unhideWhenUsed/>
    <w:qFormat/>
    <w:rsid w:val="00c40426"/>
    <w:pPr/>
    <w:rPr>
      <w:b/>
      <w:bCs/>
    </w:rPr>
  </w:style>
  <w:style w:type="paragraph" w:styleId="Revision">
    <w:name w:val="Revision"/>
    <w:uiPriority w:val="99"/>
    <w:semiHidden/>
    <w:qFormat/>
    <w:rsid w:val="00c40426"/>
    <w:pPr>
      <w:widowControl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lv-LV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c40426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BodyText2">
    <w:name w:val="Body Text 2"/>
    <w:basedOn w:val="Normal"/>
    <w:link w:val="BodyText2Char1"/>
    <w:semiHidden/>
    <w:unhideWhenUsed/>
    <w:qFormat/>
    <w:rsid w:val="00bb7e71"/>
    <w:pPr>
      <w:spacing w:lineRule="auto" w:line="480" w:before="0" w:after="120"/>
    </w:pPr>
    <w:rPr>
      <w:rFonts w:ascii="Times New Roman" w:hAnsi="Times New Roman" w:eastAsia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fa1e16"/>
    <w:pPr>
      <w:spacing w:before="0" w:after="160"/>
      <w:ind w:left="720" w:hanging="0"/>
      <w:contextualSpacing/>
    </w:pPr>
    <w:rPr/>
  </w:style>
  <w:style w:type="paragraph" w:styleId="NoSpacing">
    <w:name w:val="No Spacing"/>
    <w:link w:val="NoSpacingChar"/>
    <w:uiPriority w:val="1"/>
    <w:qFormat/>
    <w:rsid w:val="0054569b"/>
    <w:pPr>
      <w:widowControl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lv-LV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823C8-ECEA-416E-AEE3-A1D9016A7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Application>LibreOffice/6.0.7.3$Linux_X86_64 LibreOffice_project/00m0$Build-3</Application>
  <Pages>2</Pages>
  <Words>211</Words>
  <Characters>1435</Characters>
  <CharactersWithSpaces>1681</CharactersWithSpaces>
  <Paragraphs>22</Paragraphs>
  <Company>Alojas novada dome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2018-04-27T07:17:00Z</dcterms:created>
  <dc:creator>Jurists</dc:creator>
  <dc:description/>
  <dc:language>lv-LV</dc:language>
  <cp:lastModifiedBy>Inga Jansone</cp:lastModifiedBy>
  <cp:lastPrinted>2018-04-27T06:44:00Z</cp:lastPrinted>
  <dcterms:modified xsi:type="dcterms:W3CDTF">2020-03-23T09:00:00Z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Alojas novada dome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